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B5066E">
        <w:rPr>
          <w:rFonts w:eastAsia="Times New Roman" w:cs="Times New Roman"/>
          <w:b/>
          <w:bCs/>
          <w:color w:val="000000"/>
          <w:sz w:val="28"/>
          <w:szCs w:val="28"/>
        </w:rPr>
        <w:t>Тема: Ориентирование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Для начинающих туристов основой основ является умение работать с компасом и картой,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без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которых не обходится ни одно туристское путешествие.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Все явления природы: дождь, гроза, туман, снег, метель – происходят в пространстве.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В городе на расстоянии друг от друга находятся дома, заводы, фабрики, учреждения. А в лесу – деревья, кустарники, травы. Все эти предметы так же находятся в пространстве.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Видимое вокруг нас пространство называется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ГОРИЗОНТ.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Границу видимого пространства, где небо как бы сходится с поверхностью земли, называют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ЛИНИЕЙ ГОРИЗОНТА.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человек будет двигаться вперёд, то линия горизонта будет всё время удаляться от него. Дойти или доехать до линии горизонта невозможно.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На ровном, открытом со всех сторон месте линия горизонта имеет форму окружности.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В городе линию горизонта проследить трудно, потому что она закрыта от наших глаз домами, а в лесу – деревьями.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5066E">
        <w:rPr>
          <w:rFonts w:eastAsia="Times New Roman" w:cs="Times New Roman"/>
          <w:color w:val="000000"/>
          <w:sz w:val="26"/>
          <w:szCs w:val="26"/>
          <w:u w:val="single"/>
        </w:rPr>
        <w:t>Р</w:t>
      </w:r>
      <w:proofErr w:type="gramEnd"/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anchor distT="0" distB="0" distL="57150" distR="5715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657350"/>
            <wp:effectExtent l="0" t="0" r="9525" b="0"/>
            <wp:wrapSquare wrapText="bothSides"/>
            <wp:docPr id="28" name="Рисунок 28" descr="hello_html_486dc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6dc3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E">
        <w:rPr>
          <w:rFonts w:eastAsia="Times New Roman" w:cs="Times New Roman"/>
          <w:color w:val="000000"/>
          <w:sz w:val="26"/>
          <w:szCs w:val="26"/>
          <w:u w:val="single"/>
        </w:rPr>
        <w:t xml:space="preserve">азличают четыре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основные стороны горизонта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СЕВЕР, ЮГ,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ЗАПАД, ВОСТОК.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На рисунке или чертеже их обозначают сокращённо начальными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буквами: север – С, юг –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Ю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, запад – З, восток – В. 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Кроме основных сторон горизонта, различают и </w:t>
      </w:r>
      <w:proofErr w:type="gramStart"/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промежуточные</w:t>
      </w:r>
      <w:proofErr w:type="gramEnd"/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М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666875"/>
            <wp:effectExtent l="0" t="0" r="9525" b="9525"/>
            <wp:wrapSquare wrapText="bothSides"/>
            <wp:docPr id="27" name="Рисунок 27" descr="hello_html_93a3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93a38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ежду севером и востоком –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северо-восток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(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СВ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>),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между югом и востоком –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юго-восток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(ЮВ),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между севером и западом –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северо-запад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(СЗ),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между югом и западом –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юго-запад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(ЮЗ).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 xml:space="preserve">На картах, схемах и чертежах условно принято обозначать вверху листа – север, внизу – юг, слева – запад, справа – восток. </w:t>
      </w:r>
      <w:proofErr w:type="gramEnd"/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>Ориентироваться на местности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– значит найти направление сторон горизонта и своё местоположение относительно окружающих местных предметов.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Как определить своё местоположение?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Для этого нужно знать, как расположены известные предметы – ориентиры (здания, деревья и т. д.) относительно сторон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вы умеете ориентироваться, то всегда правильно определите, в каком направлении надо двигаться, чтобы добраться до нужного места.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outlineLvl w:val="5"/>
        <w:rPr>
          <w:rFonts w:ascii="Open Sans" w:eastAsia="Times New Roman" w:hAnsi="Open Sans" w:cs="Times New Roman"/>
          <w:b/>
          <w:bCs/>
          <w:color w:val="000000"/>
          <w:sz w:val="15"/>
          <w:szCs w:val="15"/>
        </w:rPr>
      </w:pPr>
      <w:r w:rsidRPr="00B5066E">
        <w:rPr>
          <w:rFonts w:ascii="Open Sans" w:eastAsia="Times New Roman" w:hAnsi="Open Sans" w:cs="Times New Roman"/>
          <w:b/>
          <w:bCs/>
          <w:color w:val="0F243E"/>
          <w:sz w:val="26"/>
          <w:szCs w:val="26"/>
          <w:u w:val="single"/>
        </w:rPr>
        <w:t>Определение сторон горизонта по Солнцу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Вспомните, с какой стороны вы видите солнце, когда просыпаетесь рано утром и когда ложитесь вечером спать. Вспомнили?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А теперь запомните как таблицу умножения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>несколько важных правил определения сторон горизонта по Солнцу:</w:t>
      </w:r>
    </w:p>
    <w:p w:rsidR="00B5066E" w:rsidRPr="00B5066E" w:rsidRDefault="00B5066E" w:rsidP="00B5066E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Солнце всегда </w:t>
      </w: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t>в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осходит на </w:t>
      </w: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t>в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остоке, </w:t>
      </w:r>
    </w:p>
    <w:p w:rsidR="00B5066E" w:rsidRPr="00B5066E" w:rsidRDefault="00B5066E" w:rsidP="00B5066E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lastRenderedPageBreak/>
        <w:t>З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аходит Солнце всегда на </w:t>
      </w: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t>з</w:t>
      </w:r>
      <w:r w:rsidRPr="00B5066E">
        <w:rPr>
          <w:rFonts w:eastAsia="Times New Roman" w:cs="Times New Roman"/>
          <w:color w:val="000000"/>
          <w:sz w:val="26"/>
          <w:szCs w:val="26"/>
        </w:rPr>
        <w:t>ападе.</w:t>
      </w:r>
    </w:p>
    <w:p w:rsidR="00B5066E" w:rsidRPr="00B5066E" w:rsidRDefault="00B5066E" w:rsidP="00B5066E">
      <w:pPr>
        <w:numPr>
          <w:ilvl w:val="0"/>
          <w:numId w:val="2"/>
        </w:numPr>
        <w:shd w:val="clear" w:color="auto" w:fill="FFFFFF"/>
        <w:ind w:left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В 12 часов дня (т.е. в полдень) Солнце находится на юге, а полуденная тень от предметов направлена на север.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в полдень встать лицом по направлению полуденной тени, то впереди будет север, позади – юг, справа – восток, слева – запад.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t>Помни:</w:t>
      </w:r>
      <w:r w:rsidRPr="00B5066E">
        <w:rPr>
          <w:rFonts w:eastAsia="Times New Roman" w:cs="Times New Roman"/>
          <w:color w:val="C00000"/>
          <w:sz w:val="26"/>
          <w:szCs w:val="26"/>
        </w:rPr>
        <w:t xml:space="preserve"> </w:t>
      </w:r>
      <w:r w:rsidRPr="00B5066E">
        <w:rPr>
          <w:rFonts w:eastAsia="Times New Roman" w:cs="Times New Roman"/>
          <w:color w:val="000000"/>
          <w:sz w:val="26"/>
          <w:szCs w:val="26"/>
        </w:rPr>
        <w:t>Определить стороны горизонта по солнцу можно только днём и только в ясную погоду.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F243E"/>
          <w:sz w:val="26"/>
          <w:szCs w:val="26"/>
          <w:u w:val="single"/>
        </w:rPr>
        <w:t>Определение сторон горизонта по компасу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71975" cy="2771775"/>
            <wp:effectExtent l="0" t="0" r="9525" b="9525"/>
            <wp:wrapSquare wrapText="bothSides"/>
            <wp:docPr id="26" name="Рисунок 26" descr="hello_html_62574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25740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омпас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– это прибор для определения сторон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С помощью компаса можно точно определить стороны горизонта и днём, и ночью, в любую погоду.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В наши дни без компаса не обходится ни один путешественник, лётчик, мореплаватель. Поэтому и вам, если вы собираетесь совершить с группой поход, надо иметь компас и знать, как он устроен, уметь этим прибором пользоваться.</w:t>
      </w:r>
    </w:p>
    <w:p w:rsidR="00B5066E" w:rsidRPr="00B5066E" w:rsidRDefault="00B5066E" w:rsidP="00B5066E">
      <w:pPr>
        <w:shd w:val="clear" w:color="auto" w:fill="FFFFFF"/>
        <w:spacing w:line="360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На рисунке показан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 жидкостный компас «Спорт-3»</w:t>
      </w:r>
      <w:r w:rsidRPr="00B5066E">
        <w:rPr>
          <w:rFonts w:eastAsia="Times New Roman" w:cs="Times New Roman"/>
          <w:color w:val="000000"/>
          <w:sz w:val="26"/>
          <w:szCs w:val="26"/>
        </w:rPr>
        <w:t>:</w:t>
      </w:r>
    </w:p>
    <w:p w:rsidR="00B5066E" w:rsidRPr="00B5066E" w:rsidRDefault="00B5066E" w:rsidP="00B5066E">
      <w:pPr>
        <w:shd w:val="clear" w:color="auto" w:fill="FFFFFF"/>
        <w:spacing w:line="360" w:lineRule="auto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>1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магнитная стрелка; 2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резервуар с жидкостью («колба»); 3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масштабная шкала;4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направляющие линии;5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лимб, подписанный в градусах; 6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>риски для определения направле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softHyphen/>
        <w:t xml:space="preserve">ния движения;7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— 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 xml:space="preserve">миллиметровая шкала; 8 — увеличительное стекло; </w:t>
      </w:r>
      <w:r w:rsidRPr="00B5066E">
        <w:rPr>
          <w:rFonts w:eastAsia="Times New Roman" w:cs="Times New Roman"/>
          <w:color w:val="000000"/>
          <w:sz w:val="26"/>
          <w:szCs w:val="26"/>
        </w:rPr>
        <w:t>9 —</w:t>
      </w:r>
      <w:r w:rsidRPr="00B5066E">
        <w:rPr>
          <w:rFonts w:eastAsia="Times New Roman" w:cs="Times New Roman"/>
          <w:i/>
          <w:iCs/>
          <w:color w:val="000000"/>
          <w:sz w:val="26"/>
          <w:szCs w:val="26"/>
        </w:rPr>
        <w:t>шайба-шагомер.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Компасы бывают разные: воздушные и жидкостные. Но работают они одинаково.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У каждого компаса есть намагниченная стрелка. Она поставлена на остриё и свободно вращается. Бывает так, что концы стрелки окрашены в разные цвета (красный и синий). А у других компасов – просто стрелка.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Так вот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компас устроен так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, что намагниченная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стрелка всегда показывает на север</w:t>
      </w:r>
      <w:r w:rsidRPr="00B5066E">
        <w:rPr>
          <w:rFonts w:eastAsia="Times New Roman" w:cs="Times New Roman"/>
          <w:color w:val="000000"/>
          <w:sz w:val="26"/>
          <w:szCs w:val="26"/>
        </w:rPr>
        <w:t>. А если у кого-то из вас красно – синяя стрелка, то синяя половина всегда показывает на север, а красная – на юг.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Стрелка компаса помещена в круглой специальной коробочке – колбе. На дне коробочки или вокруг неё находится круг с делениями, на котором написаны буквы С,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Ю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, В, З, а так же цифры. Буквы обозначают стороны горизонта, а цифры, как и в математике, указывают угол от 0 градусов до 360, таким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образом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отражая земную поверхность. Каждые 90 градусов соответствуют своему направлению: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 xml:space="preserve">Север – это 0 или 360 градусов, Восток- 90 градусов, Юг – 180 градусов, Запад – 270 градусов. </w:t>
      </w:r>
      <w:proofErr w:type="gramEnd"/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C00000"/>
          <w:sz w:val="26"/>
          <w:szCs w:val="26"/>
          <w:u w:val="single"/>
        </w:rPr>
        <w:t>Помните: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Компас может помочь только тому, кто умеет им пользоваться.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lastRenderedPageBreak/>
        <w:t>Для того чтобы определить направление по компасу, положи его на ровную горизонтальную поверхность. Например, на стол или стул. Можно положить компас на ладонь (на прогулке, в походе), но обязательно горизонтально. Когда стрелка успокоится – она показывает на Север. Поэтому ты можешь осторожно повернуть круг с буквами и цифрами так, чтобы напротив конца стрелки, куда он указывает, оказалась буква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 xml:space="preserve"> С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(цифра 0)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.Если встать лицом по направлению, которое указывает компас, впереди будет север, позади – юг, слева – запад, справа – восток.</w:t>
      </w:r>
      <w:proofErr w:type="gramEnd"/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вы научитесь правильно и быстро определять основные стороны горизонта, то вам легко будет понять, где находятся промежуточные стороны горизонта и что означают цифры вокруг колбы со стрелкой.</w:t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F243E"/>
          <w:sz w:val="26"/>
          <w:szCs w:val="26"/>
          <w:u w:val="single"/>
        </w:rPr>
        <w:t>Определение сторон горизонта по местным признакам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Оказывается, если человек наблюдателен, он не заблудится в малознакомой (незнакомой) местности даже без компаса.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 xml:space="preserve">Стороны горизонта он определит по местным природным признакам: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1. По деревьям, которые стоят отдельно;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2. По муравейникам около дерева;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3. По годовым кольцам спиленного дерева (по пню).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У отдельно стоящих деревьев кора с северной стороны всегда грубее, чем с южной.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А крона дерева (ветви) гуще с южной стороны.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Особенно хорошо это заметно на берёзах, у которых стволы с южной стороны значительно светлее, чем с северной.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 xml:space="preserve"> Кроме того, мхи и лишайники растут у основания деревьев преимущественно на северной стороне стволов.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вам встретился около дерева муравейник, он также может показать, где находится север, а где – юг. Обычно муравьи строят свой дом с южной стороны деревьев, пней, камней.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Если вы увидели пень, присмотритесь к его годовым кольцам. Там, где хорошо видно расстояние между ними находится юг, а где годовые кольца плотно жмутся друг к другу – север.</w:t>
      </w: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7"/>
          <w:szCs w:val="27"/>
        </w:rPr>
        <w:t>Задания по теме «Ориентирование»</w:t>
      </w: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№1.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Напиши определения.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А) Горизонт – это________________________________________________________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_______________________________________________________________________.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Б) Линия горизонта – это _________________________________________________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_______________________________________________________________________.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№2.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Перечисли основные стороны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_______________________________________________________________________.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№3.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Обозначь на схеме основные стороны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848350" cy="2895600"/>
            <wp:effectExtent l="0" t="0" r="0" b="0"/>
            <wp:docPr id="4" name="Рисунок 4" descr="hello_html_m19e82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e821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№4.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Обозначь на схеме основные и промежуточные стороны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inline distT="0" distB="0" distL="0" distR="0">
            <wp:extent cx="5238750" cy="2524125"/>
            <wp:effectExtent l="0" t="0" r="0" b="9525"/>
            <wp:docPr id="3" name="Рисунок 3" descr="hello_html_m50b6d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b6de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№5.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Заполни пропуски.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А) Если встать лицом к северу, сзади будет__________________________, слева - __________________, справа - ___________________________.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Б) Если встать лицом к югу, то сзади будет______________________, слева - __________________, справа - ___________________________.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В) Если встать лицом к западу, сзади будет__________________________, слева - _________________, справа - ____________________________.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Г) Если встать лицом к востоку, сзади будет_________________________, слева - _________________, справа - ____________________________.</w:t>
      </w: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Задание №6.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Нарисуй, по каким природным признакам можно определить стороны горизонта.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color w:val="000000"/>
          <w:sz w:val="26"/>
          <w:szCs w:val="26"/>
        </w:rPr>
        <w:t>Рисунки могут быть самыми разнообразными: деревья, которые стоят отдельно; муравейники около дерева; пень, годовые кольца спиленного дерева.</w:t>
      </w: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Задание №</w:t>
      </w:r>
      <w:r w:rsidR="00F90B9D">
        <w:rPr>
          <w:rFonts w:eastAsia="Times New Roman" w:cs="Times New Roman"/>
          <w:b/>
          <w:bCs/>
          <w:color w:val="000000"/>
          <w:sz w:val="26"/>
          <w:szCs w:val="26"/>
        </w:rPr>
        <w:t>7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Посмотри на план-схему похода ребят. 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Ребята пошли из школы сначала на северо-восток, затем на север, затем на восток и дошли до домика лесника.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inline distT="0" distB="0" distL="0" distR="0">
            <wp:extent cx="6172200" cy="2409825"/>
            <wp:effectExtent l="0" t="0" r="0" b="9525"/>
            <wp:docPr id="2" name="Рисунок 2" descr="hello_html_4a95f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a95feb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9D" w:rsidRDefault="00F90B9D" w:rsidP="00B5066E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Подумай, как будет меняться направление движения ребят на обратном пути. Составь схему обратного пути.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1028700"/>
            <wp:effectExtent l="0" t="0" r="9525" b="0"/>
            <wp:wrapSquare wrapText="bothSides"/>
            <wp:docPr id="17" name="Рисунок 17" descr="hello_html_m28d24b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8d24bc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line="276" w:lineRule="auto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Default="00B5066E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7C0104" w:rsidRDefault="007C0104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7C0104" w:rsidRDefault="007C0104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7C0104" w:rsidRDefault="007C0104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7C0104" w:rsidRPr="00B5066E" w:rsidRDefault="007C0104" w:rsidP="00B5066E">
      <w:pPr>
        <w:shd w:val="clear" w:color="auto" w:fill="FFFFFF"/>
        <w:spacing w:after="240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F1E18" w:rsidRDefault="00BF1E18" w:rsidP="00B5066E">
      <w:pPr>
        <w:shd w:val="clear" w:color="auto" w:fill="FFFFFF"/>
        <w:ind w:firstLine="0"/>
        <w:jc w:val="right"/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</w:pPr>
    </w:p>
    <w:p w:rsidR="00B5066E" w:rsidRPr="00B5066E" w:rsidRDefault="00B5066E" w:rsidP="00B5066E">
      <w:pPr>
        <w:shd w:val="clear" w:color="auto" w:fill="FFFFFF"/>
        <w:ind w:firstLine="0"/>
        <w:jc w:val="right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lastRenderedPageBreak/>
        <w:t>Приложение 1</w:t>
      </w:r>
    </w:p>
    <w:p w:rsidR="00B5066E" w:rsidRPr="00B5066E" w:rsidRDefault="00B5066E" w:rsidP="00B5066E">
      <w:pPr>
        <w:shd w:val="clear" w:color="auto" w:fill="FFFFFF"/>
        <w:ind w:firstLine="0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Словарь терминов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1. АЗИМУТ - </w:t>
      </w:r>
      <w:r w:rsidRPr="00B5066E">
        <w:rPr>
          <w:rFonts w:eastAsia="Times New Roman" w:cs="Times New Roman"/>
          <w:color w:val="000000"/>
          <w:sz w:val="26"/>
          <w:szCs w:val="26"/>
        </w:rPr>
        <w:t>горизонтальный угол, отсчитываемый по ходу часовой стрелки от северного направления меридиана до заданного направления (предмета, ориентира) в пределах от 0 до 360 градусов.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bookmarkStart w:id="0" w:name="_GoBack"/>
    </w:p>
    <w:bookmarkEnd w:id="0"/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2. ГОРИЗОНТ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- видимое вокруг нас пространство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3. ЛИНИЯ ГОРИЗОНТА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- граница видимого пространства, где небо как бы сходится с поверхностью земли. 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4.КАРТА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– это уменьшенное изображение земной поверхности, выполненное в определённом масштабе. Видов карт очень много.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5.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КОМПАС 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– это прибор для определения сторон горизонта. 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6. МАСШТАБ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- уменьшенная мерка, которую при черчении условно принимают за какую-нибудь большую меру.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7</w:t>
      </w:r>
      <w:r w:rsidRPr="00B5066E">
        <w:rPr>
          <w:rFonts w:eastAsia="Times New Roman" w:cs="Times New Roman"/>
          <w:color w:val="000000"/>
          <w:sz w:val="26"/>
          <w:szCs w:val="26"/>
        </w:rPr>
        <w:t>.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 ПЛАН – </w:t>
      </w:r>
      <w:r w:rsidRPr="00B5066E">
        <w:rPr>
          <w:rFonts w:eastAsia="Times New Roman" w:cs="Times New Roman"/>
          <w:color w:val="000000"/>
          <w:sz w:val="26"/>
          <w:szCs w:val="26"/>
        </w:rPr>
        <w:t>это чертёж отдельных предметов, помещений, местности. На плане предмет изображают таким, каким он виден, если на него смотреть сверху.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8. СПОРТИВНАЯ КАРТА – </w:t>
      </w:r>
      <w:r w:rsidRPr="00B5066E">
        <w:rPr>
          <w:rFonts w:eastAsia="Times New Roman" w:cs="Times New Roman"/>
          <w:color w:val="000000"/>
          <w:sz w:val="26"/>
          <w:szCs w:val="26"/>
        </w:rPr>
        <w:t>карта, использующаяся в соревнованиях по ориентированию, представляющая собой уменьшен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ное во много раз плоское графическое изображение местности, выполненное при помощи специальных условных знаков. Отли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чительная черта современных спортивных карт - высокая точ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 xml:space="preserve">ность и подробность. На них отображены </w:t>
      </w:r>
      <w:r w:rsidRPr="00B5066E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все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дорожки, тропинки, отдельные строения, т. е. все предметы и естественные образова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ния, имеющиеся на местности.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9. Топографическая карта -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точное уменьшенное изображение земной поверхности, выполненное в определённом масштабе и с помощью условных знаков. 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10.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Условные топографические знаки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– специальные знаки, обозначающие на топографических картах объекты живой и неживой природы. Для туриста - это азбука, знание которой необходимо для чтения карты. Различают три вида знаков: </w:t>
      </w:r>
      <w:r w:rsidRPr="00B5066E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масштабные, внемасштабные, пояснительные.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Масштабные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>условные знаки</w:t>
      </w:r>
      <w:r w:rsidRPr="00B5066E">
        <w:rPr>
          <w:rFonts w:eastAsia="Times New Roman" w:cs="Times New Roman"/>
          <w:color w:val="000000"/>
          <w:sz w:val="26"/>
          <w:szCs w:val="26"/>
        </w:rPr>
        <w:t xml:space="preserve"> – знаки, изображающие местные предметы (населен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ные пункты, участки леса, пашни, озера, болота, крупные реки), которые по своим размерам могут быть выражены в масштабе карты. Внешние границы таких местных предметов показывают на карте сплошными линиями (озера, реки) или точками (кон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туры леса, луга, болота) в точном соответствии с действительны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ми очертаниями на местности. Площадь внутри контура на карте покрывается краской соответствующего цвета или заполняется условными знаками.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 xml:space="preserve">Внемасштабные условные знаки </w:t>
      </w:r>
      <w:r w:rsidRPr="00B5066E">
        <w:rPr>
          <w:rFonts w:eastAsia="Times New Roman" w:cs="Times New Roman"/>
          <w:color w:val="000000"/>
          <w:sz w:val="26"/>
          <w:szCs w:val="26"/>
        </w:rPr>
        <w:t>– знаки, изображающие местные предметы, ко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 xml:space="preserve">торые не могут быть выражены в масштабе карты, но имеют </w:t>
      </w:r>
      <w:proofErr w:type="gramStart"/>
      <w:r w:rsidRPr="00B5066E">
        <w:rPr>
          <w:rFonts w:eastAsia="Times New Roman" w:cs="Times New Roman"/>
          <w:color w:val="000000"/>
          <w:sz w:val="26"/>
          <w:szCs w:val="26"/>
        </w:rPr>
        <w:t>важное значение</w:t>
      </w:r>
      <w:proofErr w:type="gramEnd"/>
      <w:r w:rsidRPr="00B5066E">
        <w:rPr>
          <w:rFonts w:eastAsia="Times New Roman" w:cs="Times New Roman"/>
          <w:color w:val="000000"/>
          <w:sz w:val="26"/>
          <w:szCs w:val="26"/>
        </w:rPr>
        <w:t>: колодцы в пустыне, зимовка в тайге и др. Эти местные предметы изображаются на картах увеличенными.</w:t>
      </w:r>
    </w:p>
    <w:p w:rsidR="00B5066E" w:rsidRPr="00B5066E" w:rsidRDefault="00B5066E" w:rsidP="00B5066E">
      <w:pPr>
        <w:shd w:val="clear" w:color="auto" w:fill="FFFFFF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5066E">
        <w:rPr>
          <w:rFonts w:eastAsia="Times New Roman" w:cs="Times New Roman"/>
          <w:b/>
          <w:bCs/>
          <w:color w:val="000000"/>
          <w:sz w:val="26"/>
          <w:szCs w:val="26"/>
        </w:rPr>
        <w:t xml:space="preserve">Пояснительные условные знаки – </w:t>
      </w:r>
      <w:r w:rsidRPr="00B5066E">
        <w:rPr>
          <w:rFonts w:eastAsia="Times New Roman" w:cs="Times New Roman"/>
          <w:color w:val="000000"/>
          <w:sz w:val="26"/>
          <w:szCs w:val="26"/>
        </w:rPr>
        <w:t>знаки, дающие дополнительную характеристику местным предметам с помощью цифр, собственных наименований объектов и подписей. Например, если в контуре леса имеется изображение листвен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ного дерева, то это показывает, что лес лиственный. Порода, вы</w:t>
      </w:r>
      <w:r w:rsidRPr="00B5066E">
        <w:rPr>
          <w:rFonts w:eastAsia="Times New Roman" w:cs="Times New Roman"/>
          <w:color w:val="000000"/>
          <w:sz w:val="26"/>
          <w:szCs w:val="26"/>
        </w:rPr>
        <w:softHyphen/>
        <w:t>сота, диаметр и густота деревьев указывается записью (береза, высота —25 м, диаметр —0,28 м, расстояние между деревьями — 5 м). Буквенно-цифровые обозначения и подписи применяются для количественной и качественной характеристики местных предметов.</w:t>
      </w:r>
    </w:p>
    <w:p w:rsidR="00B5066E" w:rsidRPr="00B5066E" w:rsidRDefault="00B5066E" w:rsidP="00B5066E">
      <w:pPr>
        <w:shd w:val="clear" w:color="auto" w:fill="FFFFFF"/>
        <w:spacing w:after="240"/>
        <w:ind w:firstLine="0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C60AF5" w:rsidRDefault="00C60AF5"/>
    <w:sectPr w:rsidR="00C60AF5" w:rsidSect="00BF1E18">
      <w:type w:val="continuous"/>
      <w:pgSz w:w="11900" w:h="16840" w:code="9"/>
      <w:pgMar w:top="568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3BE1"/>
    <w:multiLevelType w:val="multilevel"/>
    <w:tmpl w:val="C592F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D38D8"/>
    <w:multiLevelType w:val="multilevel"/>
    <w:tmpl w:val="D0EA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6E"/>
    <w:rsid w:val="00057786"/>
    <w:rsid w:val="00144883"/>
    <w:rsid w:val="00381671"/>
    <w:rsid w:val="007C0104"/>
    <w:rsid w:val="00834511"/>
    <w:rsid w:val="009B0826"/>
    <w:rsid w:val="00B5066E"/>
    <w:rsid w:val="00B67571"/>
    <w:rsid w:val="00BF1E18"/>
    <w:rsid w:val="00C60AF5"/>
    <w:rsid w:val="00C92785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uiPriority w:val="99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uiPriority w:val="99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2020-04-20T08:37:00Z</dcterms:created>
  <dcterms:modified xsi:type="dcterms:W3CDTF">2020-05-19T16:07:00Z</dcterms:modified>
</cp:coreProperties>
</file>